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4A7" w:rsidRDefault="009B58F6" w:rsidP="00023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на 10.02.22</w:t>
      </w:r>
    </w:p>
    <w:p w:rsidR="000234A7" w:rsidRPr="000234A7" w:rsidRDefault="000234A7" w:rsidP="00023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класс</w:t>
      </w:r>
    </w:p>
    <w:p w:rsidR="000234A7" w:rsidRPr="000234A7" w:rsidRDefault="000234A7" w:rsidP="000234A7">
      <w:pPr>
        <w:jc w:val="center"/>
        <w:rPr>
          <w:b/>
          <w:sz w:val="28"/>
          <w:szCs w:val="28"/>
        </w:rPr>
      </w:pPr>
      <w:r w:rsidRPr="000234A7">
        <w:rPr>
          <w:b/>
          <w:sz w:val="28"/>
          <w:szCs w:val="28"/>
        </w:rPr>
        <w:t>История изобразительного искусства</w:t>
      </w:r>
    </w:p>
    <w:p w:rsidR="000234A7" w:rsidRPr="000234A7" w:rsidRDefault="000234A7" w:rsidP="000234A7">
      <w:pPr>
        <w:jc w:val="center"/>
        <w:rPr>
          <w:b/>
          <w:sz w:val="28"/>
          <w:szCs w:val="28"/>
        </w:rPr>
      </w:pPr>
    </w:p>
    <w:p w:rsidR="000234A7" w:rsidRDefault="000234A7" w:rsidP="000234A7">
      <w:pPr>
        <w:jc w:val="center"/>
        <w:rPr>
          <w:i/>
          <w:sz w:val="28"/>
          <w:szCs w:val="28"/>
        </w:rPr>
      </w:pPr>
      <w:r w:rsidRPr="00863F33">
        <w:rPr>
          <w:i/>
          <w:sz w:val="28"/>
          <w:szCs w:val="28"/>
        </w:rPr>
        <w:t>Позна</w:t>
      </w:r>
      <w:r>
        <w:rPr>
          <w:i/>
          <w:sz w:val="28"/>
          <w:szCs w:val="28"/>
        </w:rPr>
        <w:t>комиться с пейзажной живописью А. Саврасова</w:t>
      </w:r>
      <w:r w:rsidR="00B36A85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Выполнить описание </w:t>
      </w:r>
      <w:r w:rsidR="00B36A85">
        <w:rPr>
          <w:i/>
          <w:sz w:val="28"/>
          <w:szCs w:val="28"/>
        </w:rPr>
        <w:t xml:space="preserve">одной из </w:t>
      </w:r>
      <w:r>
        <w:rPr>
          <w:i/>
          <w:sz w:val="28"/>
          <w:szCs w:val="28"/>
        </w:rPr>
        <w:t>картин</w:t>
      </w:r>
      <w:r w:rsidR="00B36A85">
        <w:rPr>
          <w:i/>
          <w:sz w:val="28"/>
          <w:szCs w:val="28"/>
        </w:rPr>
        <w:t xml:space="preserve"> А. Саврасова (</w:t>
      </w:r>
      <w:r>
        <w:rPr>
          <w:i/>
          <w:sz w:val="28"/>
          <w:szCs w:val="28"/>
        </w:rPr>
        <w:t>история создания, сюжет, композиция и колорит</w:t>
      </w:r>
      <w:r w:rsidR="00B36A85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36A85" w:rsidRDefault="00B36A85" w:rsidP="000234A7">
      <w:pPr>
        <w:jc w:val="center"/>
        <w:rPr>
          <w:i/>
          <w:sz w:val="28"/>
          <w:szCs w:val="28"/>
        </w:rPr>
      </w:pPr>
    </w:p>
    <w:p w:rsidR="00B36A85" w:rsidRDefault="00B36A85" w:rsidP="000234A7">
      <w:pPr>
        <w:jc w:val="center"/>
        <w:rPr>
          <w:b/>
          <w:i/>
          <w:sz w:val="32"/>
          <w:szCs w:val="32"/>
        </w:rPr>
      </w:pPr>
      <w:r w:rsidRPr="00B36A85">
        <w:rPr>
          <w:b/>
          <w:i/>
          <w:sz w:val="32"/>
          <w:szCs w:val="32"/>
        </w:rPr>
        <w:t>Лекция</w:t>
      </w:r>
    </w:p>
    <w:p w:rsidR="00B36A85" w:rsidRDefault="00B36A85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Саврасов вошел в историю русской живописи как проникновенный певец</w:t>
      </w:r>
      <w:r w:rsidR="003F1123">
        <w:rPr>
          <w:i/>
          <w:sz w:val="28"/>
          <w:szCs w:val="28"/>
        </w:rPr>
        <w:t xml:space="preserve"> русской природы, родоначальник передвижнического пейзажа. Вместе с В.Г. Перовым, И.Н. Крамским и Г.Г. Мясоедовым Саврасов стал  одним из основателей Товарищества передвижных художественных выставок. На 1-й Передвижной выставке в 1871 году была выставлена его картина «Грачи прилетели».</w:t>
      </w:r>
    </w:p>
    <w:p w:rsidR="003F1123" w:rsidRDefault="003F1123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Саврасов сумел найти поэзию в самых</w:t>
      </w:r>
      <w:r w:rsidR="00224266">
        <w:rPr>
          <w:i/>
          <w:sz w:val="28"/>
          <w:szCs w:val="28"/>
        </w:rPr>
        <w:t xml:space="preserve"> обычных явлениях</w:t>
      </w:r>
      <w:r w:rsidR="008E3696">
        <w:rPr>
          <w:i/>
          <w:sz w:val="28"/>
          <w:szCs w:val="28"/>
        </w:rPr>
        <w:t xml:space="preserve"> русского быта и русской природы. Именно это  национальное поэтическое начало и делает его произведения особенно ценными, трогает и волнует каждого человека, любящего свою родину.</w:t>
      </w:r>
    </w:p>
    <w:p w:rsidR="008E3696" w:rsidRDefault="008E3696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сразу художник добился успеха. Этому предшествовал длительный и сложный творческий путь.</w:t>
      </w:r>
    </w:p>
    <w:p w:rsidR="008E3696" w:rsidRDefault="008E3696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Алексей Кондратьевич Саврасов родился в Москве 24 мая 1830 года в семье мелкого торговца. Окончив начальное трехклассное училище, поступил в московское Училище живописи, ваяния и зодчества в пейзажный класс и в 1850 году получил звание художника.</w:t>
      </w:r>
    </w:p>
    <w:p w:rsidR="00EA4D72" w:rsidRDefault="00EA4D72" w:rsidP="003F1123">
      <w:pPr>
        <w:jc w:val="both"/>
        <w:rPr>
          <w:i/>
          <w:sz w:val="28"/>
          <w:szCs w:val="28"/>
        </w:rPr>
      </w:pPr>
    </w:p>
    <w:p w:rsidR="008E3696" w:rsidRDefault="008E3696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ранних работах Саврасова (например, «Вид на Кремль в ненастную погоду», 1851 г.) чувствуется</w:t>
      </w:r>
      <w:r w:rsidR="00A53F17">
        <w:rPr>
          <w:i/>
          <w:sz w:val="28"/>
          <w:szCs w:val="28"/>
        </w:rPr>
        <w:t xml:space="preserve"> увлечение юного художника необычным состоянием природы, стремление передать бурю, эффекты грозового освещения. В дальнейшем Саврасов отказывается от подобных мотивов, стремясь к простоте и естественности.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437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Вид на Кремль в ненастную погоду</w:t>
      </w:r>
    </w:p>
    <w:p w:rsidR="00EA4D72" w:rsidRDefault="00EA4D72" w:rsidP="003F1123">
      <w:pPr>
        <w:jc w:val="both"/>
        <w:rPr>
          <w:i/>
          <w:sz w:val="28"/>
          <w:szCs w:val="28"/>
        </w:rPr>
      </w:pPr>
    </w:p>
    <w:p w:rsidR="00A53F17" w:rsidRDefault="00A53F17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Вершиной его творчества по праву считается картина «Грачи прилетели» (1871 г.). Глубокой любовью к родной земле, проникновенной поэзией весны веет от этой несложной по сюжету картины. На сравнительно небольшом холсте изображена окраина русского провинциального города. Скромная цер</w:t>
      </w:r>
      <w:r w:rsidR="007F0D65">
        <w:rPr>
          <w:i/>
          <w:sz w:val="28"/>
          <w:szCs w:val="28"/>
        </w:rPr>
        <w:t>квушка. Тающий снег. Легкие и зябкие березки. Стая грачей – первых вестников близкой весны. А воздух чистый, свежий, бодрящий…Пейзаж буквально дышит ожиданием весны: появились первые проблески яркой лазури среди хмурого неба, и весеннее солнце отражается яркими бликами на рыхлом снегу. Пробудившиеся от долгого зимнего сна тонкие искриленные березки «прорастают» к небу. На их ветвях уже шумно хлопочут первые вестники весны грачи. Стройная шатровая колокольня храма словно вслед за березками тоже устремляется к небу. По словам В. Перова, одного из крупнейших исследователей творчества  Саврасова, в «Грачах» живет, «,, сердечная» мысль о жажде света и тепла, о «небе» как источнике и двигателе жизни в природе и духовной жизни».</w:t>
      </w:r>
    </w:p>
    <w:p w:rsidR="007F0D65" w:rsidRDefault="007F0D65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Немногим художникам удавалось так просто и трогательно рассказать о весне. Колорит картины, ее композиция, воздушная перспектива – все необычайно</w:t>
      </w:r>
      <w:r w:rsidR="00EA4D72">
        <w:rPr>
          <w:i/>
          <w:sz w:val="28"/>
          <w:szCs w:val="28"/>
        </w:rPr>
        <w:t xml:space="preserve"> удачно найдено и гармонично увязано.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15000" cy="855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7734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Грачи прилетели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5886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558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4857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34075" cy="4019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411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B4" w:rsidRDefault="00C06FB4" w:rsidP="003F1123">
      <w:pPr>
        <w:jc w:val="both"/>
        <w:rPr>
          <w:i/>
          <w:sz w:val="28"/>
          <w:szCs w:val="28"/>
        </w:rPr>
      </w:pPr>
    </w:p>
    <w:p w:rsidR="00C06FB4" w:rsidRDefault="00C06FB4" w:rsidP="003F1123">
      <w:pPr>
        <w:jc w:val="both"/>
        <w:rPr>
          <w:i/>
          <w:sz w:val="28"/>
          <w:szCs w:val="28"/>
        </w:rPr>
      </w:pPr>
    </w:p>
    <w:p w:rsidR="00C06FB4" w:rsidRDefault="00C06FB4" w:rsidP="003F1123">
      <w:pPr>
        <w:jc w:val="both"/>
        <w:rPr>
          <w:i/>
          <w:sz w:val="28"/>
          <w:szCs w:val="28"/>
        </w:rPr>
      </w:pPr>
    </w:p>
    <w:p w:rsidR="00C06FB4" w:rsidRDefault="00C06FB4" w:rsidP="003F1123">
      <w:pPr>
        <w:jc w:val="both"/>
        <w:rPr>
          <w:i/>
          <w:sz w:val="28"/>
          <w:szCs w:val="28"/>
        </w:rPr>
      </w:pPr>
    </w:p>
    <w:p w:rsidR="00EA4D72" w:rsidRDefault="00EA4D72" w:rsidP="003F1123">
      <w:pPr>
        <w:jc w:val="both"/>
        <w:rPr>
          <w:i/>
          <w:sz w:val="28"/>
          <w:szCs w:val="28"/>
        </w:rPr>
      </w:pPr>
    </w:p>
    <w:p w:rsidR="00EA4D72" w:rsidRDefault="00EA4D72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 числу лучших произведений Саврасова относятся его картины: «Лосиный остров в Сокольниках» (1869 г.), «На Волге» (1875 г.), «Проселок» (1873 г.), «Радуга» (1875 г., «Рожь» (1881 г.) и многие, многие  другие.</w:t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4038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Лосиный остров в Сокольниках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34075" cy="7343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Волге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162550" cy="666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Проселок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3600" cy="404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Радуга</w:t>
      </w:r>
    </w:p>
    <w:p w:rsidR="00C06FB4" w:rsidRDefault="00C06FB4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810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8D" w:rsidRDefault="008F028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Рожь</w:t>
      </w:r>
    </w:p>
    <w:p w:rsidR="00EA4D72" w:rsidRDefault="00EA4D72" w:rsidP="003F1123">
      <w:pPr>
        <w:jc w:val="both"/>
        <w:rPr>
          <w:i/>
          <w:sz w:val="28"/>
          <w:szCs w:val="28"/>
        </w:rPr>
      </w:pPr>
    </w:p>
    <w:p w:rsidR="00226C60" w:rsidRDefault="00226C60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картине «Лосиный остров в Сокольниках» художник показал пригородный лес, а позднее парк Сокольники, который был излюбленным местом Саврасова  и его учеников для работы на пленэре. Отступающая к горизонту темная грозовая туча являет серо-голубое небо, к которому торжественно возносится сосновый бор. Покрытая влажной зеленью и </w:t>
      </w:r>
      <w:r>
        <w:rPr>
          <w:i/>
          <w:sz w:val="28"/>
          <w:szCs w:val="28"/>
        </w:rPr>
        <w:lastRenderedPageBreak/>
        <w:t>«украшенная» узором солнечных бликов луговина, на которой пасется стадо коров, напоминает прекрасный ковер. Все в этой картине наполнено поэтическим трепетом переживаний изменчивой, неповторимой красоты природы.</w:t>
      </w:r>
    </w:p>
    <w:p w:rsidR="00D77F7D" w:rsidRDefault="00D77F7D" w:rsidP="003F112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34075" cy="4038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7D" w:rsidRDefault="00D77F7D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Лосиный остров в Сокольниках</w:t>
      </w:r>
      <w:bookmarkStart w:id="0" w:name="_GoBack"/>
      <w:bookmarkEnd w:id="0"/>
    </w:p>
    <w:p w:rsidR="00226C60" w:rsidRDefault="00226C60" w:rsidP="003F1123">
      <w:pPr>
        <w:jc w:val="both"/>
        <w:rPr>
          <w:i/>
          <w:sz w:val="28"/>
          <w:szCs w:val="28"/>
        </w:rPr>
      </w:pPr>
    </w:p>
    <w:p w:rsidR="00AC2F2B" w:rsidRDefault="00226C60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 </w:t>
      </w:r>
      <w:r w:rsidR="00EC6E20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857 года в течение двадцати пяти лет Саврасов был п</w:t>
      </w:r>
      <w:r w:rsidR="00AC2F2B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еподавателем в московском Училище живописи, ваяния и зодчества.</w:t>
      </w:r>
      <w:r w:rsidR="00AC2F2B">
        <w:rPr>
          <w:i/>
          <w:sz w:val="28"/>
          <w:szCs w:val="28"/>
        </w:rPr>
        <w:t xml:space="preserve"> Саврасов стал первым учителем таких выдающихся пейзажистов, как И.И. Левитан, К.А. Коровин, С.И. Светославский, В.Н. Бакшеев. Он направлял внимание учеников на то, что можно назвать скрытой жизнью природы.</w:t>
      </w:r>
    </w:p>
    <w:p w:rsidR="00AC2F2B" w:rsidRDefault="00AC2F2B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Творчество Саврасова оказало огромное влияние на развитие русской пейзажной живописи.  Лучший ученик Саврасова, знаменитый художник-пейзажист Левитан сказал о своем учителе: «С Саврасова появилась лирика в живописи пейзажа и безграничная любовь к своей родной земле»</w:t>
      </w:r>
    </w:p>
    <w:p w:rsidR="00AC2F2B" w:rsidRDefault="00AC2F2B" w:rsidP="003F1123">
      <w:pPr>
        <w:jc w:val="both"/>
        <w:rPr>
          <w:i/>
          <w:sz w:val="28"/>
          <w:szCs w:val="28"/>
        </w:rPr>
      </w:pPr>
    </w:p>
    <w:p w:rsidR="00226C60" w:rsidRDefault="00AC2F2B" w:rsidP="003F11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Умер художник в1897 году.</w:t>
      </w:r>
      <w:r w:rsidR="00226C60">
        <w:rPr>
          <w:i/>
          <w:sz w:val="28"/>
          <w:szCs w:val="28"/>
        </w:rPr>
        <w:t xml:space="preserve"> </w:t>
      </w:r>
    </w:p>
    <w:p w:rsidR="00226C60" w:rsidRDefault="00226C60" w:rsidP="003F1123">
      <w:pPr>
        <w:jc w:val="both"/>
        <w:rPr>
          <w:i/>
          <w:sz w:val="28"/>
          <w:szCs w:val="28"/>
        </w:rPr>
      </w:pPr>
    </w:p>
    <w:p w:rsidR="00226C60" w:rsidRDefault="00226C60" w:rsidP="003F1123">
      <w:pPr>
        <w:jc w:val="both"/>
        <w:rPr>
          <w:i/>
          <w:sz w:val="28"/>
          <w:szCs w:val="28"/>
        </w:rPr>
      </w:pPr>
    </w:p>
    <w:p w:rsidR="00EA4D72" w:rsidRDefault="00EA4D72" w:rsidP="003F1123">
      <w:pPr>
        <w:jc w:val="both"/>
        <w:rPr>
          <w:i/>
          <w:sz w:val="28"/>
          <w:szCs w:val="28"/>
        </w:rPr>
      </w:pPr>
    </w:p>
    <w:p w:rsidR="00EA4D72" w:rsidRPr="00B36A85" w:rsidRDefault="00EA4D72" w:rsidP="003F1123">
      <w:pPr>
        <w:jc w:val="both"/>
        <w:rPr>
          <w:i/>
          <w:sz w:val="28"/>
          <w:szCs w:val="28"/>
        </w:rPr>
      </w:pPr>
    </w:p>
    <w:p w:rsidR="000234A7" w:rsidRDefault="000234A7" w:rsidP="000234A7">
      <w:pPr>
        <w:jc w:val="center"/>
        <w:rPr>
          <w:i/>
          <w:sz w:val="28"/>
          <w:szCs w:val="28"/>
        </w:rPr>
      </w:pPr>
    </w:p>
    <w:p w:rsidR="007454F0" w:rsidRDefault="007454F0" w:rsidP="000234A7">
      <w:pPr>
        <w:jc w:val="center"/>
        <w:rPr>
          <w:i/>
          <w:sz w:val="28"/>
          <w:szCs w:val="28"/>
        </w:rPr>
      </w:pPr>
    </w:p>
    <w:p w:rsidR="00A53F13" w:rsidRDefault="00A53F13"/>
    <w:sectPr w:rsidR="00A53F13" w:rsidSect="00F16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6E76"/>
    <w:rsid w:val="000234A7"/>
    <w:rsid w:val="00224266"/>
    <w:rsid w:val="00226C60"/>
    <w:rsid w:val="003F1123"/>
    <w:rsid w:val="00454F43"/>
    <w:rsid w:val="00564E40"/>
    <w:rsid w:val="005E27DA"/>
    <w:rsid w:val="007454F0"/>
    <w:rsid w:val="007F0D65"/>
    <w:rsid w:val="008E3696"/>
    <w:rsid w:val="008F028D"/>
    <w:rsid w:val="009B58F6"/>
    <w:rsid w:val="00A53F13"/>
    <w:rsid w:val="00A53F17"/>
    <w:rsid w:val="00AC2F2B"/>
    <w:rsid w:val="00B36A85"/>
    <w:rsid w:val="00C06FB4"/>
    <w:rsid w:val="00D77F7D"/>
    <w:rsid w:val="00E36E76"/>
    <w:rsid w:val="00EA4D72"/>
    <w:rsid w:val="00EC6E20"/>
    <w:rsid w:val="00F169B4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E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E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2020-04-19T07:56:00Z</dcterms:created>
  <dcterms:modified xsi:type="dcterms:W3CDTF">2022-02-10T03:52:00Z</dcterms:modified>
</cp:coreProperties>
</file>